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C" w:rsidRPr="009A74B2" w:rsidRDefault="009A74B2">
      <w:pPr>
        <w:rPr>
          <w:b/>
          <w:sz w:val="28"/>
          <w:szCs w:val="28"/>
        </w:rPr>
      </w:pPr>
      <w:r w:rsidRPr="009A74B2">
        <w:rPr>
          <w:b/>
          <w:sz w:val="28"/>
          <w:szCs w:val="28"/>
        </w:rPr>
        <w:t>(intenzione di preghiera)</w:t>
      </w:r>
    </w:p>
    <w:p w:rsidR="009A74B2" w:rsidRPr="009A74B2" w:rsidRDefault="009A74B2">
      <w:pPr>
        <w:rPr>
          <w:b/>
          <w:sz w:val="28"/>
          <w:szCs w:val="28"/>
        </w:rPr>
      </w:pPr>
    </w:p>
    <w:p w:rsidR="009A74B2" w:rsidRPr="009A74B2" w:rsidRDefault="009A74B2">
      <w:pPr>
        <w:rPr>
          <w:b/>
          <w:sz w:val="28"/>
          <w:szCs w:val="28"/>
        </w:rPr>
      </w:pPr>
      <w:r w:rsidRPr="009A74B2">
        <w:rPr>
          <w:b/>
          <w:sz w:val="28"/>
          <w:szCs w:val="28"/>
        </w:rPr>
        <w:t>Raggiungere la pace fra nazioni in guerra è un cammino arduo, molto faticoso e talora, apparentemente, disperato.</w:t>
      </w:r>
      <w:r>
        <w:rPr>
          <w:b/>
          <w:sz w:val="28"/>
          <w:szCs w:val="28"/>
        </w:rPr>
        <w:t xml:space="preserve"> Perché lo Spirito del Signore, Spirito di giustizia e di pace, sia ascoltato da tutte le parti in conflitto, con il forte desiderio di far rinascere una convivenza pacifica e fiduciosa, preghiamo insistentemente il Padre di ogni uomo,   . . . . . </w:t>
      </w:r>
    </w:p>
    <w:sectPr w:rsidR="009A74B2" w:rsidRPr="009A74B2" w:rsidSect="00484AE3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A74B2"/>
    <w:rsid w:val="00395F4C"/>
    <w:rsid w:val="00484AE3"/>
    <w:rsid w:val="009A74B2"/>
    <w:rsid w:val="009F0F27"/>
    <w:rsid w:val="00D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F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 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2013-09-02T16:01:00Z</dcterms:created>
  <dcterms:modified xsi:type="dcterms:W3CDTF">2013-09-02T16:06:00Z</dcterms:modified>
</cp:coreProperties>
</file>