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32" w:rsidRPr="00B22432" w:rsidRDefault="00B22432" w:rsidP="00B224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1B4" w:rsidRDefault="006D71B4" w:rsidP="006D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C0D0C"/>
          <w:sz w:val="24"/>
          <w:szCs w:val="24"/>
        </w:rPr>
      </w:pPr>
      <w:bookmarkStart w:id="0" w:name="_GoBack"/>
      <w:bookmarkEnd w:id="0"/>
      <w:r w:rsidRPr="00DD0409">
        <w:rPr>
          <w:rFonts w:ascii="Times New Roman" w:hAnsi="Times New Roman" w:cs="Times New Roman"/>
          <w:b/>
          <w:bCs/>
          <w:color w:val="0C0D0C"/>
          <w:sz w:val="24"/>
          <w:szCs w:val="24"/>
        </w:rPr>
        <w:t>Liturgia delle Ore, vol. III</w:t>
      </w:r>
    </w:p>
    <w:p w:rsidR="006D71B4" w:rsidRPr="00DD0409" w:rsidRDefault="006D71B4" w:rsidP="006D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C0D0C"/>
          <w:sz w:val="24"/>
          <w:szCs w:val="24"/>
        </w:rPr>
      </w:pPr>
    </w:p>
    <w:p w:rsidR="006D71B4" w:rsidRPr="00B43E8C" w:rsidRDefault="006D71B4" w:rsidP="006D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  <w:r w:rsidRPr="00B43E8C">
        <w:rPr>
          <w:rFonts w:ascii="Times New Roman" w:hAnsi="Times New Roman" w:cs="Times New Roman"/>
          <w:bCs/>
          <w:color w:val="0C0D0C"/>
          <w:sz w:val="24"/>
          <w:szCs w:val="24"/>
        </w:rPr>
        <w:t>Pag. 1492:</w:t>
      </w:r>
    </w:p>
    <w:p w:rsidR="006D71B4" w:rsidRPr="00B43E8C" w:rsidRDefault="006D71B4" w:rsidP="006D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  <w:r w:rsidRPr="00B43E8C">
        <w:rPr>
          <w:rFonts w:ascii="Times New Roman" w:hAnsi="Times New Roman" w:cs="Times New Roman"/>
          <w:bCs/>
          <w:color w:val="0C0D0C"/>
          <w:sz w:val="24"/>
          <w:szCs w:val="24"/>
        </w:rPr>
        <w:t xml:space="preserve">Variare </w:t>
      </w:r>
      <w:r w:rsidRPr="00B43E8C">
        <w:rPr>
          <w:rFonts w:ascii="Times New Roman" w:hAnsi="Times New Roman" w:cs="Times New Roman"/>
          <w:bCs/>
          <w:color w:val="FF0000"/>
          <w:sz w:val="24"/>
          <w:szCs w:val="24"/>
        </w:rPr>
        <w:t>Memoria</w:t>
      </w:r>
      <w:r w:rsidRPr="00B43E8C">
        <w:rPr>
          <w:rFonts w:ascii="Times New Roman" w:hAnsi="Times New Roman" w:cs="Times New Roman"/>
          <w:bCs/>
          <w:color w:val="0C0D0C"/>
          <w:sz w:val="24"/>
          <w:szCs w:val="24"/>
        </w:rPr>
        <w:t xml:space="preserve"> in </w:t>
      </w:r>
      <w:r w:rsidRPr="00B43E8C">
        <w:rPr>
          <w:rFonts w:ascii="Times New Roman" w:hAnsi="Times New Roman" w:cs="Times New Roman"/>
          <w:bCs/>
          <w:color w:val="FF0000"/>
          <w:sz w:val="24"/>
          <w:szCs w:val="24"/>
        </w:rPr>
        <w:t>Festa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6D71B4" w:rsidRPr="00B43E8C" w:rsidRDefault="006D71B4" w:rsidP="006D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6D71B4" w:rsidRPr="00B43E8C" w:rsidRDefault="006D71B4" w:rsidP="006D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C0D0C"/>
          <w:sz w:val="24"/>
          <w:szCs w:val="24"/>
        </w:rPr>
      </w:pPr>
      <w:r w:rsidRPr="00B43E8C">
        <w:rPr>
          <w:rFonts w:ascii="Times New Roman" w:hAnsi="Times New Roman" w:cs="Times New Roman"/>
          <w:b/>
          <w:bCs/>
          <w:color w:val="0C0D0C"/>
          <w:sz w:val="24"/>
          <w:szCs w:val="24"/>
        </w:rPr>
        <w:t>Ufficio delle Letture</w:t>
      </w:r>
    </w:p>
    <w:p w:rsidR="006D71B4" w:rsidRPr="00B43E8C" w:rsidRDefault="006D71B4" w:rsidP="006D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  <w:r w:rsidRPr="00B43E8C">
        <w:rPr>
          <w:rFonts w:ascii="Times New Roman" w:hAnsi="Times New Roman" w:cs="Times New Roman"/>
          <w:bCs/>
          <w:color w:val="0C0D0C"/>
          <w:sz w:val="24"/>
          <w:szCs w:val="24"/>
        </w:rPr>
        <w:t>Variare la rubrica</w:t>
      </w:r>
      <w:r>
        <w:rPr>
          <w:rFonts w:ascii="Times New Roman" w:hAnsi="Times New Roman" w:cs="Times New Roman"/>
          <w:bCs/>
          <w:color w:val="0C0D0C"/>
          <w:sz w:val="24"/>
          <w:szCs w:val="24"/>
        </w:rPr>
        <w:t xml:space="preserve"> di pag. 1492 come segue</w:t>
      </w:r>
      <w:r w:rsidRPr="00B43E8C">
        <w:rPr>
          <w:rFonts w:ascii="Times New Roman" w:hAnsi="Times New Roman" w:cs="Times New Roman"/>
          <w:bCs/>
          <w:color w:val="0C0D0C"/>
          <w:sz w:val="24"/>
          <w:szCs w:val="24"/>
        </w:rPr>
        <w:t>:</w:t>
      </w:r>
    </w:p>
    <w:p w:rsidR="006D71B4" w:rsidRPr="00B43E8C" w:rsidRDefault="006D71B4" w:rsidP="006D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43E8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Tutto dal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C</w:t>
      </w:r>
      <w:r w:rsidRPr="00B43E8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omune delle sante (p. </w:t>
      </w:r>
      <w:r w:rsidRPr="00B43E8C">
        <w:rPr>
          <w:rFonts w:ascii="Times New Roman" w:hAnsi="Times New Roman" w:cs="Times New Roman"/>
          <w:bCs/>
          <w:sz w:val="24"/>
          <w:szCs w:val="24"/>
        </w:rPr>
        <w:t>1780</w:t>
      </w:r>
      <w:r w:rsidRPr="00B43E8C">
        <w:rPr>
          <w:rFonts w:ascii="Times New Roman" w:hAnsi="Times New Roman" w:cs="Times New Roman"/>
          <w:bCs/>
          <w:color w:val="FF0000"/>
          <w:sz w:val="24"/>
          <w:szCs w:val="24"/>
        </w:rPr>
        <w:t>), eccetto quanto segue.</w:t>
      </w:r>
    </w:p>
    <w:p w:rsidR="006D71B4" w:rsidRPr="00B43E8C" w:rsidRDefault="006D71B4" w:rsidP="006D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6D71B4" w:rsidRPr="00B43E8C" w:rsidRDefault="006D71B4" w:rsidP="006D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mallCaps/>
          <w:color w:val="0C0D0C"/>
          <w:sz w:val="24"/>
          <w:szCs w:val="24"/>
        </w:rPr>
      </w:pPr>
      <w:r w:rsidRPr="00B43E8C">
        <w:rPr>
          <w:rFonts w:ascii="Times New Roman" w:hAnsi="Times New Roman" w:cs="Times New Roman"/>
          <w:bCs/>
          <w:smallCaps/>
          <w:color w:val="FF0000"/>
          <w:sz w:val="24"/>
          <w:szCs w:val="24"/>
        </w:rPr>
        <w:t>Prima Lettura</w:t>
      </w:r>
    </w:p>
    <w:p w:rsidR="006D71B4" w:rsidRPr="00B43E8C" w:rsidRDefault="006D71B4" w:rsidP="006D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  <w:proofErr w:type="spellStart"/>
      <w:r w:rsidRPr="00B43E8C">
        <w:rPr>
          <w:rFonts w:ascii="Times New Roman" w:hAnsi="Times New Roman" w:cs="Times New Roman"/>
          <w:bCs/>
          <w:color w:val="FF0000"/>
          <w:sz w:val="24"/>
          <w:szCs w:val="24"/>
        </w:rPr>
        <w:t>Rm</w:t>
      </w:r>
      <w:proofErr w:type="spellEnd"/>
      <w:r w:rsidRPr="00B43E8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12,1-21 con il proprio responsorio (dal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C</w:t>
      </w:r>
      <w:r w:rsidRPr="00B43E8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omune dei santi, p. </w:t>
      </w:r>
      <w:r w:rsidRPr="00B43E8C">
        <w:rPr>
          <w:rFonts w:ascii="Times New Roman" w:hAnsi="Times New Roman" w:cs="Times New Roman"/>
          <w:bCs/>
          <w:color w:val="0C0D0C"/>
          <w:sz w:val="24"/>
          <w:szCs w:val="24"/>
        </w:rPr>
        <w:t>1755</w:t>
      </w:r>
      <w:r w:rsidRPr="00B43E8C">
        <w:rPr>
          <w:rFonts w:ascii="Times New Roman" w:hAnsi="Times New Roman" w:cs="Times New Roman"/>
          <w:bCs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6D71B4" w:rsidRPr="00B43E8C" w:rsidRDefault="006D71B4" w:rsidP="006D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6D71B4" w:rsidRDefault="006D71B4" w:rsidP="006D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  <w:r>
        <w:rPr>
          <w:rFonts w:ascii="Times New Roman" w:hAnsi="Times New Roman" w:cs="Times New Roman"/>
          <w:bCs/>
          <w:color w:val="0C0D0C"/>
          <w:sz w:val="24"/>
          <w:szCs w:val="24"/>
        </w:rPr>
        <w:t>Pag. 1493:</w:t>
      </w:r>
    </w:p>
    <w:p w:rsidR="006D71B4" w:rsidRDefault="006D71B4" w:rsidP="006D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  <w:r>
        <w:rPr>
          <w:rFonts w:ascii="Times New Roman" w:hAnsi="Times New Roman" w:cs="Times New Roman"/>
          <w:bCs/>
          <w:color w:val="0C0D0C"/>
          <w:sz w:val="24"/>
          <w:szCs w:val="24"/>
        </w:rPr>
        <w:t>dopo il responsorio della seconda lettura aggiungere:</w:t>
      </w:r>
    </w:p>
    <w:p w:rsidR="006D71B4" w:rsidRDefault="006D71B4" w:rsidP="006D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  <w:r w:rsidRPr="00B43E8C">
        <w:rPr>
          <w:rFonts w:ascii="Times New Roman" w:hAnsi="Times New Roman" w:cs="Times New Roman"/>
          <w:bCs/>
          <w:smallCaps/>
          <w:color w:val="FF0000"/>
          <w:sz w:val="24"/>
          <w:szCs w:val="24"/>
        </w:rPr>
        <w:t>Inno</w:t>
      </w:r>
      <w:r>
        <w:rPr>
          <w:rFonts w:ascii="Times New Roman" w:hAnsi="Times New Roman" w:cs="Times New Roman"/>
          <w:bCs/>
          <w:color w:val="0C0D0C"/>
          <w:sz w:val="24"/>
          <w:szCs w:val="24"/>
        </w:rPr>
        <w:t xml:space="preserve"> Te </w:t>
      </w:r>
      <w:proofErr w:type="spellStart"/>
      <w:r>
        <w:rPr>
          <w:rFonts w:ascii="Times New Roman" w:hAnsi="Times New Roman" w:cs="Times New Roman"/>
          <w:bCs/>
          <w:color w:val="0C0D0C"/>
          <w:sz w:val="24"/>
          <w:szCs w:val="24"/>
        </w:rPr>
        <w:t>Deum</w:t>
      </w:r>
      <w:proofErr w:type="spellEnd"/>
      <w:r>
        <w:rPr>
          <w:rFonts w:ascii="Times New Roman" w:hAnsi="Times New Roman" w:cs="Times New Roman"/>
          <w:bCs/>
          <w:color w:val="0C0D0C"/>
          <w:sz w:val="24"/>
          <w:szCs w:val="24"/>
        </w:rPr>
        <w:t xml:space="preserve"> </w:t>
      </w:r>
      <w:r w:rsidRPr="00B43E8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(p. </w:t>
      </w:r>
      <w:r>
        <w:rPr>
          <w:rFonts w:ascii="Times New Roman" w:hAnsi="Times New Roman" w:cs="Times New Roman"/>
          <w:bCs/>
          <w:color w:val="0C0D0C"/>
          <w:sz w:val="24"/>
          <w:szCs w:val="24"/>
        </w:rPr>
        <w:t>625</w:t>
      </w:r>
      <w:r w:rsidRPr="00B43E8C">
        <w:rPr>
          <w:rFonts w:ascii="Times New Roman" w:hAnsi="Times New Roman" w:cs="Times New Roman"/>
          <w:bCs/>
          <w:color w:val="FF0000"/>
          <w:sz w:val="24"/>
          <w:szCs w:val="24"/>
        </w:rPr>
        <w:t>).</w:t>
      </w:r>
    </w:p>
    <w:p w:rsidR="006D71B4" w:rsidRDefault="006D71B4" w:rsidP="006D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6D71B4" w:rsidRDefault="006D71B4" w:rsidP="006D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  <w:r>
        <w:rPr>
          <w:rFonts w:ascii="Times New Roman" w:hAnsi="Times New Roman" w:cs="Times New Roman"/>
          <w:bCs/>
          <w:color w:val="0C0D0C"/>
          <w:sz w:val="24"/>
          <w:szCs w:val="24"/>
        </w:rPr>
        <w:t>Pag.1494:</w:t>
      </w:r>
    </w:p>
    <w:p w:rsidR="006D71B4" w:rsidRDefault="006D71B4" w:rsidP="006D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  <w:r w:rsidRPr="00290082">
        <w:rPr>
          <w:rFonts w:ascii="Times New Roman" w:hAnsi="Times New Roman" w:cs="Times New Roman"/>
          <w:bCs/>
          <w:color w:val="FF0000"/>
          <w:sz w:val="24"/>
          <w:szCs w:val="24"/>
        </w:rPr>
        <w:t>alle</w:t>
      </w:r>
      <w:r>
        <w:rPr>
          <w:rFonts w:ascii="Times New Roman" w:hAnsi="Times New Roman" w:cs="Times New Roman"/>
          <w:bCs/>
          <w:color w:val="0C0D0C"/>
          <w:sz w:val="24"/>
          <w:szCs w:val="24"/>
        </w:rPr>
        <w:t xml:space="preserve"> Lodi mattutine </w:t>
      </w:r>
      <w:r w:rsidRPr="0029008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e ai </w:t>
      </w:r>
      <w:r>
        <w:rPr>
          <w:rFonts w:ascii="Times New Roman" w:hAnsi="Times New Roman" w:cs="Times New Roman"/>
          <w:bCs/>
          <w:color w:val="0C0D0C"/>
          <w:sz w:val="24"/>
          <w:szCs w:val="24"/>
        </w:rPr>
        <w:t>Vespri:</w:t>
      </w:r>
    </w:p>
    <w:p w:rsidR="006D71B4" w:rsidRDefault="006D71B4" w:rsidP="006D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  <w:r w:rsidRPr="00290082">
        <w:rPr>
          <w:rFonts w:ascii="Times New Roman" w:hAnsi="Times New Roman" w:cs="Times New Roman"/>
          <w:bCs/>
          <w:smallCaps/>
          <w:color w:val="FF0000"/>
          <w:sz w:val="24"/>
          <w:szCs w:val="24"/>
        </w:rPr>
        <w:t>Inno</w:t>
      </w:r>
      <w:r w:rsidRPr="0097406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dal Comune delle sante (p.</w:t>
      </w:r>
      <w:r>
        <w:rPr>
          <w:rFonts w:ascii="Times New Roman" w:hAnsi="Times New Roman" w:cs="Times New Roman"/>
          <w:bCs/>
          <w:color w:val="0C0D0C"/>
          <w:sz w:val="24"/>
          <w:szCs w:val="24"/>
        </w:rPr>
        <w:t xml:space="preserve"> 1789 </w:t>
      </w:r>
      <w:r w:rsidRPr="0097406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e p. </w:t>
      </w:r>
      <w:r>
        <w:rPr>
          <w:rFonts w:ascii="Times New Roman" w:hAnsi="Times New Roman" w:cs="Times New Roman"/>
          <w:bCs/>
          <w:color w:val="0C0D0C"/>
          <w:sz w:val="24"/>
          <w:szCs w:val="24"/>
        </w:rPr>
        <w:t>1796</w:t>
      </w:r>
      <w:r w:rsidRPr="00290082">
        <w:rPr>
          <w:rFonts w:ascii="Times New Roman" w:hAnsi="Times New Roman" w:cs="Times New Roman"/>
          <w:bCs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6D71B4" w:rsidRDefault="006D71B4" w:rsidP="006D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6D71B4" w:rsidRDefault="006D71B4" w:rsidP="006D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  <w:r>
        <w:rPr>
          <w:rFonts w:ascii="Times New Roman" w:hAnsi="Times New Roman" w:cs="Times New Roman"/>
          <w:bCs/>
          <w:color w:val="0C0D0C"/>
          <w:sz w:val="24"/>
          <w:szCs w:val="24"/>
        </w:rPr>
        <w:t>Pag. 1495:</w:t>
      </w:r>
    </w:p>
    <w:p w:rsidR="006D71B4" w:rsidRDefault="006D71B4" w:rsidP="006D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  <w:r>
        <w:rPr>
          <w:rFonts w:ascii="Times New Roman" w:hAnsi="Times New Roman" w:cs="Times New Roman"/>
          <w:bCs/>
          <w:color w:val="0C0D0C"/>
          <w:sz w:val="24"/>
          <w:szCs w:val="24"/>
        </w:rPr>
        <w:t xml:space="preserve">sostituire la rubrica: </w:t>
      </w:r>
      <w:r w:rsidRPr="00DD0409">
        <w:rPr>
          <w:rFonts w:ascii="Times New Roman" w:hAnsi="Times New Roman" w:cs="Times New Roman"/>
          <w:bCs/>
          <w:color w:val="FF0000"/>
          <w:sz w:val="24"/>
          <w:szCs w:val="24"/>
        </w:rPr>
        <w:t>Per l’Ora media tutto dal salterio</w:t>
      </w:r>
      <w:r>
        <w:rPr>
          <w:rFonts w:ascii="Times New Roman" w:hAnsi="Times New Roman" w:cs="Times New Roman"/>
          <w:bCs/>
          <w:color w:val="0C0D0C"/>
          <w:sz w:val="24"/>
          <w:szCs w:val="24"/>
        </w:rPr>
        <w:t xml:space="preserve"> con</w:t>
      </w:r>
    </w:p>
    <w:p w:rsidR="006D71B4" w:rsidRDefault="006D71B4" w:rsidP="006D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C0D0C"/>
          <w:sz w:val="24"/>
          <w:szCs w:val="24"/>
        </w:rPr>
      </w:pPr>
    </w:p>
    <w:p w:rsidR="006D71B4" w:rsidRPr="00DD0409" w:rsidRDefault="006D71B4" w:rsidP="006D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C0D0C"/>
          <w:sz w:val="24"/>
          <w:szCs w:val="24"/>
        </w:rPr>
      </w:pPr>
      <w:r w:rsidRPr="00DD0409">
        <w:rPr>
          <w:rFonts w:ascii="Times New Roman" w:hAnsi="Times New Roman" w:cs="Times New Roman"/>
          <w:b/>
          <w:bCs/>
          <w:color w:val="0C0D0C"/>
          <w:sz w:val="24"/>
          <w:szCs w:val="24"/>
        </w:rPr>
        <w:t>Ora media</w:t>
      </w:r>
    </w:p>
    <w:p w:rsidR="006D71B4" w:rsidRDefault="006D71B4" w:rsidP="006D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  <w:r w:rsidRPr="00DD0409">
        <w:rPr>
          <w:rFonts w:ascii="Times New Roman" w:hAnsi="Times New Roman" w:cs="Times New Roman"/>
          <w:bCs/>
          <w:color w:val="FF0000"/>
          <w:sz w:val="24"/>
          <w:szCs w:val="24"/>
        </w:rPr>
        <w:t>Antifone e salmi d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e</w:t>
      </w:r>
      <w:r w:rsidRPr="00DD0409">
        <w:rPr>
          <w:rFonts w:ascii="Times New Roman" w:hAnsi="Times New Roman" w:cs="Times New Roman"/>
          <w:bCs/>
          <w:color w:val="FF0000"/>
          <w:sz w:val="24"/>
          <w:szCs w:val="24"/>
        </w:rPr>
        <w:t>l giorno d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a</w:t>
      </w:r>
      <w:r w:rsidRPr="00DD040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l salterio, lettura breve e versetto dal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C</w:t>
      </w:r>
      <w:r w:rsidRPr="00DD040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omune delle sante (pp. </w:t>
      </w:r>
      <w:r>
        <w:rPr>
          <w:rFonts w:ascii="Times New Roman" w:hAnsi="Times New Roman" w:cs="Times New Roman"/>
          <w:bCs/>
          <w:color w:val="0C0D0C"/>
          <w:sz w:val="24"/>
          <w:szCs w:val="24"/>
        </w:rPr>
        <w:t>1794-1795</w:t>
      </w:r>
      <w:r w:rsidRPr="00DD0409">
        <w:rPr>
          <w:rFonts w:ascii="Times New Roman" w:hAnsi="Times New Roman" w:cs="Times New Roman"/>
          <w:bCs/>
          <w:color w:val="FF0000"/>
          <w:sz w:val="24"/>
          <w:szCs w:val="24"/>
        </w:rPr>
        <w:t>).</w:t>
      </w: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7B073F" w:rsidRDefault="007B073F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sectPr w:rsidR="007B07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32"/>
    <w:rsid w:val="00086F8A"/>
    <w:rsid w:val="004173CA"/>
    <w:rsid w:val="006B7A98"/>
    <w:rsid w:val="006D71B4"/>
    <w:rsid w:val="007B073F"/>
    <w:rsid w:val="00844743"/>
    <w:rsid w:val="00A34711"/>
    <w:rsid w:val="00A62FEF"/>
    <w:rsid w:val="00B22432"/>
    <w:rsid w:val="00B43E8C"/>
    <w:rsid w:val="00B7015D"/>
    <w:rsid w:val="00BE6845"/>
    <w:rsid w:val="00C07439"/>
    <w:rsid w:val="00C144F7"/>
    <w:rsid w:val="00CC0621"/>
    <w:rsid w:val="00DD0409"/>
    <w:rsid w:val="00F4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ttribute0">
    <w:name w:val="CharAttribute0"/>
    <w:qFormat/>
    <w:rsid w:val="00B22432"/>
    <w:rPr>
      <w:rFonts w:ascii="Times New Roman" w:eastAsia="Calibri" w:hAnsi="Times New Roman"/>
      <w:sz w:val="32"/>
    </w:rPr>
  </w:style>
  <w:style w:type="character" w:customStyle="1" w:styleId="CharAttribute4">
    <w:name w:val="CharAttribute4"/>
    <w:qFormat/>
    <w:rsid w:val="00B22432"/>
    <w:rPr>
      <w:rFonts w:ascii="Times New Roman" w:eastAsia="Calibri" w:hAnsi="Times New Roman"/>
      <w:color w:val="FF0000"/>
      <w:sz w:val="32"/>
    </w:rPr>
  </w:style>
  <w:style w:type="paragraph" w:customStyle="1" w:styleId="ParaAttribute0">
    <w:name w:val="ParaAttribute0"/>
    <w:qFormat/>
    <w:rsid w:val="00B2243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ParaAttribute1">
    <w:name w:val="ParaAttribute1"/>
    <w:qFormat/>
    <w:rsid w:val="00B22432"/>
    <w:pPr>
      <w:widowControl w:val="0"/>
      <w:suppressAutoHyphens/>
      <w:spacing w:after="0" w:line="240" w:lineRule="auto"/>
      <w:ind w:hanging="363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Ordinazioni">
    <w:name w:val="Ordinazioni"/>
    <w:basedOn w:val="Normale"/>
    <w:rsid w:val="00B22432"/>
    <w:pPr>
      <w:widowControl w:val="0"/>
      <w:tabs>
        <w:tab w:val="center" w:pos="4513"/>
      </w:tabs>
      <w:autoSpaceDE w:val="0"/>
      <w:autoSpaceDN w:val="0"/>
      <w:adjustRightInd w:val="0"/>
      <w:spacing w:after="0" w:line="220" w:lineRule="exact"/>
      <w:ind w:left="57" w:right="5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ttribute0">
    <w:name w:val="CharAttribute0"/>
    <w:qFormat/>
    <w:rsid w:val="00B22432"/>
    <w:rPr>
      <w:rFonts w:ascii="Times New Roman" w:eastAsia="Calibri" w:hAnsi="Times New Roman"/>
      <w:sz w:val="32"/>
    </w:rPr>
  </w:style>
  <w:style w:type="character" w:customStyle="1" w:styleId="CharAttribute4">
    <w:name w:val="CharAttribute4"/>
    <w:qFormat/>
    <w:rsid w:val="00B22432"/>
    <w:rPr>
      <w:rFonts w:ascii="Times New Roman" w:eastAsia="Calibri" w:hAnsi="Times New Roman"/>
      <w:color w:val="FF0000"/>
      <w:sz w:val="32"/>
    </w:rPr>
  </w:style>
  <w:style w:type="paragraph" w:customStyle="1" w:styleId="ParaAttribute0">
    <w:name w:val="ParaAttribute0"/>
    <w:qFormat/>
    <w:rsid w:val="00B2243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ParaAttribute1">
    <w:name w:val="ParaAttribute1"/>
    <w:qFormat/>
    <w:rsid w:val="00B22432"/>
    <w:pPr>
      <w:widowControl w:val="0"/>
      <w:suppressAutoHyphens/>
      <w:spacing w:after="0" w:line="240" w:lineRule="auto"/>
      <w:ind w:hanging="363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Ordinazioni">
    <w:name w:val="Ordinazioni"/>
    <w:basedOn w:val="Normale"/>
    <w:rsid w:val="00B22432"/>
    <w:pPr>
      <w:widowControl w:val="0"/>
      <w:tabs>
        <w:tab w:val="center" w:pos="4513"/>
      </w:tabs>
      <w:autoSpaceDE w:val="0"/>
      <w:autoSpaceDN w:val="0"/>
      <w:adjustRightInd w:val="0"/>
      <w:spacing w:after="0" w:line="220" w:lineRule="exact"/>
      <w:ind w:left="57" w:right="5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lameri</dc:creator>
  <cp:lastModifiedBy>Russo Ornella</cp:lastModifiedBy>
  <cp:revision>3</cp:revision>
  <dcterms:created xsi:type="dcterms:W3CDTF">2016-07-04T07:46:00Z</dcterms:created>
  <dcterms:modified xsi:type="dcterms:W3CDTF">2016-07-21T10:09:00Z</dcterms:modified>
</cp:coreProperties>
</file>